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AE" w:rsidRDefault="002756DD" w:rsidP="002756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Classroom Cell Phone Policy</w:t>
      </w:r>
    </w:p>
    <w:p w:rsidR="002756DD" w:rsidRDefault="002756DD" w:rsidP="002756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Mr. Weaver 2015-2016</w:t>
      </w:r>
    </w:p>
    <w:p w:rsidR="002756DD" w:rsidRDefault="002756DD" w:rsidP="002756DD">
      <w:pPr>
        <w:rPr>
          <w:b/>
          <w:sz w:val="40"/>
          <w:szCs w:val="40"/>
        </w:rPr>
      </w:pPr>
      <w:r>
        <w:rPr>
          <w:b/>
          <w:sz w:val="40"/>
          <w:szCs w:val="40"/>
        </w:rPr>
        <w:t>NO CELL PHONES ARE TO BE USED OR VISIBLY AVAILABLE IN THE CLASSROOM.</w:t>
      </w:r>
    </w:p>
    <w:p w:rsidR="002756DD" w:rsidRDefault="002756DD" w:rsidP="002756DD">
      <w:pPr>
        <w:rPr>
          <w:b/>
          <w:sz w:val="40"/>
          <w:szCs w:val="40"/>
        </w:rPr>
      </w:pPr>
    </w:p>
    <w:p w:rsidR="002756DD" w:rsidRDefault="002756DD" w:rsidP="002756D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Consequences</w:t>
      </w:r>
    </w:p>
    <w:p w:rsidR="002756DD" w:rsidRDefault="002756DD" w:rsidP="002756DD">
      <w:pPr>
        <w:ind w:left="360"/>
        <w:rPr>
          <w:b/>
          <w:sz w:val="40"/>
          <w:szCs w:val="40"/>
        </w:rPr>
      </w:pPr>
      <w:r w:rsidRPr="002756DD">
        <w:rPr>
          <w:b/>
          <w:sz w:val="40"/>
          <w:szCs w:val="40"/>
        </w:rPr>
        <w:t>1</w:t>
      </w:r>
      <w:r w:rsidRPr="002756DD">
        <w:rPr>
          <w:b/>
          <w:sz w:val="40"/>
          <w:szCs w:val="40"/>
          <w:vertAlign w:val="superscript"/>
        </w:rPr>
        <w:t>st</w:t>
      </w:r>
      <w:r w:rsidRPr="002756DD">
        <w:rPr>
          <w:b/>
          <w:sz w:val="40"/>
          <w:szCs w:val="40"/>
        </w:rPr>
        <w:t xml:space="preserve"> Occurrence:  Gentle Reminder to put cell phone away</w:t>
      </w:r>
      <w:r>
        <w:rPr>
          <w:b/>
          <w:sz w:val="40"/>
          <w:szCs w:val="40"/>
        </w:rPr>
        <w:t>.</w:t>
      </w:r>
    </w:p>
    <w:p w:rsidR="002756DD" w:rsidRDefault="002756DD" w:rsidP="002756DD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Pr="002756DD">
        <w:rPr>
          <w:b/>
          <w:sz w:val="40"/>
          <w:szCs w:val="40"/>
          <w:vertAlign w:val="superscript"/>
        </w:rPr>
        <w:t>nd</w:t>
      </w:r>
      <w:r>
        <w:rPr>
          <w:b/>
          <w:sz w:val="40"/>
          <w:szCs w:val="40"/>
        </w:rPr>
        <w:t xml:space="preserve"> Occurrence:  Strict Reminder to put cell phone away.</w:t>
      </w:r>
    </w:p>
    <w:p w:rsidR="002756DD" w:rsidRDefault="002756DD" w:rsidP="002756DD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Pr="002756DD">
        <w:rPr>
          <w:b/>
          <w:sz w:val="40"/>
          <w:szCs w:val="40"/>
          <w:vertAlign w:val="superscript"/>
        </w:rPr>
        <w:t>rd</w:t>
      </w:r>
      <w:r>
        <w:rPr>
          <w:b/>
          <w:sz w:val="40"/>
          <w:szCs w:val="40"/>
        </w:rPr>
        <w:t xml:space="preserve"> Occurrence:  Confiscate device for particular class period.</w:t>
      </w:r>
    </w:p>
    <w:p w:rsidR="002756DD" w:rsidRDefault="002756DD" w:rsidP="002756DD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Pr="002756DD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Occurrence:  Confiscate device for length of particular school day.</w:t>
      </w:r>
    </w:p>
    <w:p w:rsidR="002756DD" w:rsidRDefault="002756DD" w:rsidP="002756DD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5</w:t>
      </w:r>
      <w:r w:rsidRPr="002756DD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Occurrence:  Confiscate and turn over device to administrator.</w:t>
      </w:r>
      <w:bookmarkStart w:id="0" w:name="_GoBack"/>
      <w:bookmarkEnd w:id="0"/>
    </w:p>
    <w:p w:rsidR="002756DD" w:rsidRPr="002756DD" w:rsidRDefault="002756DD" w:rsidP="002756DD">
      <w:pPr>
        <w:ind w:left="360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21BE771A" wp14:editId="22EBEEF9">
            <wp:extent cx="1274871" cy="1762125"/>
            <wp:effectExtent l="0" t="0" r="1905" b="0"/>
            <wp:docPr id="3" name="Picture 3" descr="https://encrypted-tbn2.gstatic.com/images?q=tbn:ANd9GcS7mrTrSIs4LgXN0jWpKEsDE_lBw7lpnAfzN8N2m6Jnf_huV4tQ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7mrTrSIs4LgXN0jWpKEsDE_lBw7lpnAfzN8N2m6Jnf_huV4tQu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782" cy="176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BE771A" wp14:editId="22EBEEF9">
            <wp:extent cx="1274871" cy="1762125"/>
            <wp:effectExtent l="0" t="0" r="1905" b="0"/>
            <wp:docPr id="4" name="Picture 4" descr="https://encrypted-tbn2.gstatic.com/images?q=tbn:ANd9GcS7mrTrSIs4LgXN0jWpKEsDE_lBw7lpnAfzN8N2m6Jnf_huV4tQ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7mrTrSIs4LgXN0jWpKEsDE_lBw7lpnAfzN8N2m6Jnf_huV4tQu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782" cy="176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622C32" wp14:editId="47662152">
            <wp:extent cx="1274871" cy="1762125"/>
            <wp:effectExtent l="0" t="0" r="1905" b="0"/>
            <wp:docPr id="1" name="Picture 1" descr="https://encrypted-tbn2.gstatic.com/images?q=tbn:ANd9GcS7mrTrSIs4LgXN0jWpKEsDE_lBw7lpnAfzN8N2m6Jnf_huV4tQ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7mrTrSIs4LgXN0jWpKEsDE_lBw7lpnAfzN8N2m6Jnf_huV4tQu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782" cy="176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8F0BB5" wp14:editId="25608B1C">
            <wp:extent cx="1233524" cy="1704975"/>
            <wp:effectExtent l="0" t="0" r="5080" b="0"/>
            <wp:docPr id="2" name="Picture 2" descr="https://encrypted-tbn2.gstatic.com/images?q=tbn:ANd9GcS7mrTrSIs4LgXN0jWpKEsDE_lBw7lpnAfzN8N2m6Jnf_huV4tQ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7mrTrSIs4LgXN0jWpKEsDE_lBw7lpnAfzN8N2m6Jnf_huV4tQu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873" cy="171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56DD" w:rsidRPr="00275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55DBA"/>
    <w:multiLevelType w:val="hybridMultilevel"/>
    <w:tmpl w:val="0992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A7E55"/>
    <w:multiLevelType w:val="hybridMultilevel"/>
    <w:tmpl w:val="DDBC0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DD"/>
    <w:rsid w:val="002756DD"/>
    <w:rsid w:val="00C22D15"/>
    <w:rsid w:val="00FB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75082-3068-451F-A9FF-7E17D7BF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Weaver</dc:creator>
  <cp:keywords/>
  <dc:description/>
  <cp:lastModifiedBy>Brian Weaver</cp:lastModifiedBy>
  <cp:revision>1</cp:revision>
  <dcterms:created xsi:type="dcterms:W3CDTF">2015-08-07T15:39:00Z</dcterms:created>
  <dcterms:modified xsi:type="dcterms:W3CDTF">2015-08-07T15:49:00Z</dcterms:modified>
</cp:coreProperties>
</file>